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75" w:rsidRDefault="00B168AB" w:rsidP="00B168AB">
      <w:pPr>
        <w:jc w:val="center"/>
        <w:rPr>
          <w:b/>
          <w:bCs/>
        </w:rPr>
      </w:pPr>
      <w:r w:rsidRPr="00B168AB">
        <w:rPr>
          <w:b/>
          <w:bCs/>
        </w:rPr>
        <w:t>Материально-техническое обеспечение и оснащенность образовательного процесса</w:t>
      </w:r>
    </w:p>
    <w:p w:rsidR="001F1DFA" w:rsidRPr="001F1DFA" w:rsidRDefault="001F1DFA" w:rsidP="001F1DFA">
      <w:pPr>
        <w:spacing w:line="240" w:lineRule="auto"/>
        <w:rPr>
          <w:bCs/>
        </w:rPr>
      </w:pPr>
      <w:r w:rsidRPr="001F1DFA">
        <w:rPr>
          <w:bCs/>
        </w:rPr>
        <w:t>Учебных кабинетов – 71</w:t>
      </w:r>
    </w:p>
    <w:p w:rsidR="001F1DFA" w:rsidRPr="001F1DFA" w:rsidRDefault="001F1DFA" w:rsidP="001F1DFA">
      <w:pPr>
        <w:spacing w:line="240" w:lineRule="auto"/>
        <w:rPr>
          <w:bCs/>
        </w:rPr>
      </w:pPr>
      <w:r w:rsidRPr="001F1DFA">
        <w:rPr>
          <w:bCs/>
        </w:rPr>
        <w:t>Мастерских – 13</w:t>
      </w:r>
    </w:p>
    <w:p w:rsidR="001F1DFA" w:rsidRDefault="001F1DFA" w:rsidP="001F1DFA">
      <w:pPr>
        <w:spacing w:line="240" w:lineRule="auto"/>
        <w:rPr>
          <w:bCs/>
        </w:rPr>
      </w:pPr>
      <w:r w:rsidRPr="001F1DFA">
        <w:rPr>
          <w:bCs/>
        </w:rPr>
        <w:t xml:space="preserve">Лабораторий </w:t>
      </w:r>
      <w:r>
        <w:rPr>
          <w:bCs/>
        </w:rPr>
        <w:t>–</w:t>
      </w:r>
      <w:r w:rsidRPr="001F1DFA">
        <w:rPr>
          <w:bCs/>
        </w:rPr>
        <w:t xml:space="preserve"> 18</w:t>
      </w:r>
    </w:p>
    <w:p w:rsidR="00BE33DF" w:rsidRDefault="00BE33DF" w:rsidP="001F1DFA">
      <w:pPr>
        <w:spacing w:line="240" w:lineRule="auto"/>
        <w:rPr>
          <w:bCs/>
        </w:rPr>
      </w:pPr>
      <w:r>
        <w:rPr>
          <w:bCs/>
        </w:rPr>
        <w:t>Библиотек - 3</w:t>
      </w:r>
      <w:bookmarkStart w:id="0" w:name="_GoBack"/>
      <w:bookmarkEnd w:id="0"/>
    </w:p>
    <w:p w:rsidR="001F1DFA" w:rsidRDefault="001F1DFA" w:rsidP="001F1DFA">
      <w:pPr>
        <w:spacing w:line="240" w:lineRule="auto"/>
        <w:rPr>
          <w:bCs/>
        </w:rPr>
      </w:pPr>
      <w:r>
        <w:rPr>
          <w:bCs/>
        </w:rPr>
        <w:t>Столовых – 3</w:t>
      </w:r>
    </w:p>
    <w:p w:rsidR="001F1DFA" w:rsidRDefault="001F1DFA" w:rsidP="001F1DFA">
      <w:pPr>
        <w:spacing w:line="240" w:lineRule="auto"/>
        <w:rPr>
          <w:bCs/>
        </w:rPr>
      </w:pPr>
      <w:r>
        <w:rPr>
          <w:bCs/>
        </w:rPr>
        <w:t>Медицинских кабинетов – 3</w:t>
      </w:r>
    </w:p>
    <w:p w:rsidR="001F1DFA" w:rsidRDefault="001F1DFA" w:rsidP="001F1DFA">
      <w:pPr>
        <w:spacing w:line="240" w:lineRule="auto"/>
        <w:rPr>
          <w:bCs/>
        </w:rPr>
      </w:pPr>
      <w:r>
        <w:rPr>
          <w:bCs/>
        </w:rPr>
        <w:t>Актовых залов – 2</w:t>
      </w:r>
    </w:p>
    <w:p w:rsidR="001F1DFA" w:rsidRDefault="001F1DFA" w:rsidP="001F1DFA">
      <w:pPr>
        <w:spacing w:line="240" w:lineRule="auto"/>
        <w:rPr>
          <w:bCs/>
        </w:rPr>
      </w:pPr>
      <w:r>
        <w:rPr>
          <w:bCs/>
        </w:rPr>
        <w:t>Спортивных залов – 4</w:t>
      </w:r>
    </w:p>
    <w:p w:rsidR="001F1DFA" w:rsidRDefault="001F1DFA" w:rsidP="001F1DFA">
      <w:pPr>
        <w:spacing w:line="240" w:lineRule="auto"/>
        <w:rPr>
          <w:bCs/>
        </w:rPr>
      </w:pPr>
      <w:r>
        <w:rPr>
          <w:bCs/>
        </w:rPr>
        <w:t>Учебных полигонов – 3</w:t>
      </w:r>
    </w:p>
    <w:p w:rsidR="001F1DFA" w:rsidRDefault="001F1DFA" w:rsidP="001F1DFA">
      <w:pPr>
        <w:spacing w:line="240" w:lineRule="auto"/>
        <w:rPr>
          <w:bCs/>
        </w:rPr>
      </w:pPr>
      <w:r>
        <w:rPr>
          <w:bCs/>
        </w:rPr>
        <w:t>Автодром -1</w:t>
      </w:r>
    </w:p>
    <w:p w:rsidR="001F1DFA" w:rsidRDefault="001F1DFA" w:rsidP="001F1DFA">
      <w:pPr>
        <w:spacing w:line="240" w:lineRule="auto"/>
        <w:rPr>
          <w:bCs/>
        </w:rPr>
      </w:pPr>
      <w:r>
        <w:rPr>
          <w:bCs/>
        </w:rPr>
        <w:t>Компьютерных классов – 6</w:t>
      </w:r>
    </w:p>
    <w:p w:rsidR="001F1DFA" w:rsidRDefault="001F1DFA" w:rsidP="001F1DFA">
      <w:pPr>
        <w:spacing w:line="240" w:lineRule="auto"/>
        <w:rPr>
          <w:bCs/>
        </w:rPr>
      </w:pPr>
      <w:r>
        <w:rPr>
          <w:bCs/>
        </w:rPr>
        <w:t>Компьютеров с доступом к сети Интернет – 168</w:t>
      </w:r>
    </w:p>
    <w:p w:rsidR="001F1DFA" w:rsidRDefault="001F1DFA" w:rsidP="001F1DFA">
      <w:pPr>
        <w:spacing w:line="240" w:lineRule="auto"/>
        <w:rPr>
          <w:bCs/>
        </w:rPr>
      </w:pPr>
      <w:r>
        <w:rPr>
          <w:bCs/>
        </w:rPr>
        <w:t>Проекторов – 18</w:t>
      </w:r>
    </w:p>
    <w:p w:rsidR="001F1DFA" w:rsidRDefault="001F1DFA" w:rsidP="001F1DFA">
      <w:pPr>
        <w:spacing w:line="240" w:lineRule="auto"/>
        <w:rPr>
          <w:bCs/>
        </w:rPr>
      </w:pPr>
      <w:r>
        <w:rPr>
          <w:bCs/>
        </w:rPr>
        <w:t>Принтеров и МФУ – 41</w:t>
      </w:r>
    </w:p>
    <w:p w:rsidR="001F1DFA" w:rsidRDefault="001F1DFA" w:rsidP="001F1DFA">
      <w:pPr>
        <w:spacing w:line="240" w:lineRule="auto"/>
        <w:rPr>
          <w:bCs/>
        </w:rPr>
      </w:pPr>
      <w:r>
        <w:rPr>
          <w:bCs/>
        </w:rPr>
        <w:t>Интерактивная доска – 1</w:t>
      </w:r>
    </w:p>
    <w:p w:rsidR="00CF3A57" w:rsidRDefault="00CF3A57" w:rsidP="001F1DFA">
      <w:pPr>
        <w:spacing w:line="240" w:lineRule="auto"/>
        <w:rPr>
          <w:bCs/>
        </w:rPr>
      </w:pPr>
    </w:p>
    <w:p w:rsidR="00CF3A57" w:rsidRDefault="00CF3A57" w:rsidP="00CF3A57">
      <w:pPr>
        <w:spacing w:line="240" w:lineRule="auto"/>
        <w:jc w:val="center"/>
        <w:rPr>
          <w:b/>
        </w:rPr>
      </w:pPr>
      <w:r w:rsidRPr="00CF3A57">
        <w:rPr>
          <w:b/>
        </w:rPr>
        <w:t>Электронные образовательные ресурсы,</w:t>
      </w:r>
    </w:p>
    <w:p w:rsidR="001F1DFA" w:rsidRPr="00CF3A57" w:rsidRDefault="00CF3A57" w:rsidP="00CF3A57">
      <w:pPr>
        <w:spacing w:line="240" w:lineRule="auto"/>
        <w:jc w:val="center"/>
        <w:rPr>
          <w:b/>
          <w:bCs/>
        </w:rPr>
      </w:pPr>
      <w:r w:rsidRPr="00CF3A57">
        <w:rPr>
          <w:b/>
        </w:rPr>
        <w:t xml:space="preserve"> к которым обеспечивается доступ обучающихся</w:t>
      </w:r>
    </w:p>
    <w:p w:rsidR="001F1DFA" w:rsidRPr="001F1DFA" w:rsidRDefault="00BE33DF" w:rsidP="001F1DFA">
      <w:pPr>
        <w:spacing w:line="240" w:lineRule="auto"/>
      </w:pPr>
      <w:hyperlink r:id="rId5" w:history="1">
        <w:r w:rsidR="001F1DFA" w:rsidRPr="001F1DFA">
          <w:rPr>
            <w:rStyle w:val="a3"/>
          </w:rPr>
          <w:t>http://www.mon.gov.ru</w:t>
        </w:r>
      </w:hyperlink>
      <w:r w:rsidR="001F1DFA" w:rsidRPr="001F1DFA">
        <w:t xml:space="preserve"> - Официальный сайт Министерства образования и науки Российской Федерации </w:t>
      </w:r>
    </w:p>
    <w:p w:rsidR="001F1DFA" w:rsidRPr="001F1DFA" w:rsidRDefault="00BE33DF" w:rsidP="001F1DFA">
      <w:pPr>
        <w:spacing w:line="240" w:lineRule="auto"/>
      </w:pPr>
      <w:hyperlink r:id="rId6" w:history="1">
        <w:r w:rsidR="001F1DFA" w:rsidRPr="001F1DFA">
          <w:rPr>
            <w:rStyle w:val="a3"/>
          </w:rPr>
          <w:t>http://www.edu.ru</w:t>
        </w:r>
      </w:hyperlink>
      <w:r w:rsidR="001F1DFA" w:rsidRPr="001F1DFA">
        <w:t xml:space="preserve"> -  Федеральный портал "Российское образование"</w:t>
      </w:r>
    </w:p>
    <w:p w:rsidR="001F1DFA" w:rsidRPr="001F1DFA" w:rsidRDefault="00BE33DF" w:rsidP="001F1DFA">
      <w:pPr>
        <w:spacing w:line="240" w:lineRule="auto"/>
      </w:pPr>
      <w:hyperlink r:id="rId7" w:history="1">
        <w:r w:rsidR="001F1DFA" w:rsidRPr="001F1DFA">
          <w:rPr>
            <w:rStyle w:val="a3"/>
          </w:rPr>
          <w:t>http://fcior.edu.ru</w:t>
        </w:r>
      </w:hyperlink>
      <w:r w:rsidR="001F1DFA" w:rsidRPr="001F1DFA">
        <w:t xml:space="preserve"> - Федеральный центр информационно-образовательных ресурсов (ФЦИОР)</w:t>
      </w:r>
    </w:p>
    <w:p w:rsidR="001F1DFA" w:rsidRPr="001F1DFA" w:rsidRDefault="00BE33DF" w:rsidP="001F1DFA">
      <w:pPr>
        <w:spacing w:line="240" w:lineRule="auto"/>
      </w:pPr>
      <w:hyperlink r:id="rId8" w:history="1">
        <w:r w:rsidR="001F1DFA" w:rsidRPr="001F1DFA">
          <w:rPr>
            <w:rStyle w:val="a3"/>
          </w:rPr>
          <w:t>http://school-collection.edu.ru/</w:t>
        </w:r>
      </w:hyperlink>
      <w:r w:rsidR="001F1DFA" w:rsidRPr="001F1DFA">
        <w:t xml:space="preserve"> - Единая коллекция цифровых образовательных ресурсов</w:t>
      </w:r>
    </w:p>
    <w:p w:rsidR="001F1DFA" w:rsidRPr="001F1DFA" w:rsidRDefault="00BE33DF" w:rsidP="001F1DFA">
      <w:pPr>
        <w:spacing w:line="240" w:lineRule="auto"/>
      </w:pPr>
      <w:hyperlink r:id="rId9" w:history="1">
        <w:r w:rsidR="001F1DFA" w:rsidRPr="001F1DFA">
          <w:rPr>
            <w:rStyle w:val="a3"/>
          </w:rPr>
          <w:t>http://window.edu.ru/</w:t>
        </w:r>
      </w:hyperlink>
      <w:r w:rsidR="001F1DFA" w:rsidRPr="001F1DFA">
        <w:t xml:space="preserve">  - Единое окно доступа к образовательным ресурсам Российской Федерации </w:t>
      </w:r>
    </w:p>
    <w:p w:rsidR="001F1DFA" w:rsidRPr="001F1DFA" w:rsidRDefault="00BE33DF" w:rsidP="001F1DFA">
      <w:pPr>
        <w:spacing w:line="240" w:lineRule="auto"/>
      </w:pPr>
      <w:hyperlink r:id="rId10" w:history="1">
        <w:r w:rsidR="001F1DFA" w:rsidRPr="001F1DFA">
          <w:rPr>
            <w:rStyle w:val="a3"/>
          </w:rPr>
          <w:t>http://проф-обр.рф</w:t>
        </w:r>
      </w:hyperlink>
      <w:r w:rsidR="001F1DFA" w:rsidRPr="001F1DFA">
        <w:t xml:space="preserve"> – Интернет-издание «Профобразование»</w:t>
      </w:r>
    </w:p>
    <w:p w:rsidR="001F1DFA" w:rsidRPr="001F1DFA" w:rsidRDefault="00BE33DF" w:rsidP="001F1DFA">
      <w:pPr>
        <w:spacing w:line="240" w:lineRule="auto"/>
      </w:pPr>
      <w:hyperlink r:id="rId11" w:history="1">
        <w:r w:rsidR="001F1DFA" w:rsidRPr="001F1DFA">
          <w:rPr>
            <w:rStyle w:val="a3"/>
          </w:rPr>
          <w:t>http://1сентября.рф</w:t>
        </w:r>
      </w:hyperlink>
      <w:r w:rsidR="001F1DFA" w:rsidRPr="001F1DFA">
        <w:t xml:space="preserve"> – Издательский дом «Первое сентября»</w:t>
      </w:r>
      <w:r w:rsidR="00CF3A57">
        <w:t xml:space="preserve"> </w:t>
      </w:r>
    </w:p>
    <w:sectPr w:rsidR="001F1DFA" w:rsidRPr="001F1DFA" w:rsidSect="00BE33DF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5A"/>
    <w:rsid w:val="0003205A"/>
    <w:rsid w:val="001F1DFA"/>
    <w:rsid w:val="00AC4C75"/>
    <w:rsid w:val="00B168AB"/>
    <w:rsid w:val="00BE33DF"/>
    <w:rsid w:val="00C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1&#1089;&#1077;&#1085;&#1090;&#1103;&#1073;&#1088;&#1103;.&#1088;&#1092;" TargetMode="External"/><Relationship Id="rId5" Type="http://schemas.openxmlformats.org/officeDocument/2006/relationships/hyperlink" Target="http://www.mon.gov.ru" TargetMode="External"/><Relationship Id="rId10" Type="http://schemas.openxmlformats.org/officeDocument/2006/relationships/hyperlink" Target="http://&#1087;&#1088;&#1086;&#1092;-&#1086;&#1073;&#1088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Moroz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</dc:creator>
  <cp:keywords/>
  <dc:description/>
  <cp:lastModifiedBy>Vadim</cp:lastModifiedBy>
  <cp:revision>5</cp:revision>
  <dcterms:created xsi:type="dcterms:W3CDTF">2016-08-28T18:21:00Z</dcterms:created>
  <dcterms:modified xsi:type="dcterms:W3CDTF">2016-08-29T07:55:00Z</dcterms:modified>
</cp:coreProperties>
</file>